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48ED1" w14:textId="4FC2A128" w:rsidR="00F97100" w:rsidRPr="00414A8D" w:rsidRDefault="00414A8D" w:rsidP="00414A8D">
      <w:pPr>
        <w:pStyle w:val="ListParagraph"/>
        <w:shd w:val="clear" w:color="auto" w:fill="FFFFFF"/>
        <w:spacing w:before="0" w:beforeAutospacing="0" w:after="0" w:afterAutospacing="0"/>
        <w:ind w:left="360" w:hanging="360"/>
        <w:contextualSpacing/>
        <w:rPr>
          <w:rFonts w:ascii="Garamond" w:hAnsi="Garamond" w:cstheme="minorHAnsi"/>
          <w:sz w:val="36"/>
          <w:szCs w:val="36"/>
          <w:u w:val="single"/>
        </w:rPr>
      </w:pPr>
      <w:r w:rsidRPr="00873FA2">
        <w:rPr>
          <w:noProof/>
        </w:rPr>
        <w:drawing>
          <wp:anchor distT="0" distB="0" distL="114300" distR="114300" simplePos="0" relativeHeight="251658240" behindDoc="0" locked="0" layoutInCell="1" allowOverlap="1" wp14:anchorId="62DEC8D4" wp14:editId="715830F1">
            <wp:simplePos x="0" y="0"/>
            <wp:positionH relativeFrom="column">
              <wp:posOffset>4465674</wp:posOffset>
            </wp:positionH>
            <wp:positionV relativeFrom="paragraph">
              <wp:posOffset>158868</wp:posOffset>
            </wp:positionV>
            <wp:extent cx="2456815" cy="1638935"/>
            <wp:effectExtent l="0" t="0" r="635" b="0"/>
            <wp:wrapThrough wrapText="bothSides">
              <wp:wrapPolygon edited="0">
                <wp:start x="0" y="0"/>
                <wp:lineTo x="0" y="21341"/>
                <wp:lineTo x="21438" y="21341"/>
                <wp:lineTo x="214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100" w:rsidRPr="00414A8D">
        <w:rPr>
          <w:rFonts w:ascii="Garamond" w:hAnsi="Garamond" w:cstheme="minorHAnsi"/>
          <w:sz w:val="36"/>
          <w:szCs w:val="36"/>
          <w:u w:val="single"/>
        </w:rPr>
        <w:t>Kettle Loop</w:t>
      </w:r>
      <w:r w:rsidR="00D55B45" w:rsidRPr="00414A8D">
        <w:rPr>
          <w:rFonts w:ascii="Garamond" w:hAnsi="Garamond" w:cstheme="minorHAnsi"/>
          <w:sz w:val="36"/>
          <w:szCs w:val="36"/>
          <w:u w:val="single"/>
        </w:rPr>
        <w:t xml:space="preserve"> -</w:t>
      </w:r>
      <w:r w:rsidR="00F97100" w:rsidRPr="00414A8D">
        <w:rPr>
          <w:rFonts w:ascii="Garamond" w:hAnsi="Garamond" w:cstheme="minorHAnsi"/>
          <w:sz w:val="36"/>
          <w:szCs w:val="36"/>
          <w:u w:val="single"/>
        </w:rPr>
        <w:t xml:space="preserve"> Basic Info </w:t>
      </w:r>
    </w:p>
    <w:p w14:paraId="1F9384AF" w14:textId="406B72AA" w:rsidR="00D55B45" w:rsidRPr="00873FA2" w:rsidRDefault="00414A8D" w:rsidP="00873FA2">
      <w:pPr>
        <w:shd w:val="clear" w:color="auto" w:fill="FFFFFF"/>
        <w:spacing w:after="0" w:line="240" w:lineRule="auto"/>
        <w:contextualSpacing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Available for overnight guests only.</w:t>
      </w:r>
    </w:p>
    <w:p w14:paraId="5A30DCCD" w14:textId="75379B89" w:rsidR="00D55B45" w:rsidRPr="00873FA2" w:rsidRDefault="00D55B45" w:rsidP="00873FA2">
      <w:pPr>
        <w:pStyle w:val="ListParagraph"/>
        <w:shd w:val="clear" w:color="auto" w:fill="FFFFFF"/>
        <w:spacing w:before="0" w:beforeAutospacing="0" w:after="0" w:afterAutospacing="0"/>
        <w:ind w:left="360" w:hanging="360"/>
        <w:contextualSpacing/>
        <w:rPr>
          <w:rFonts w:ascii="Garamond" w:hAnsi="Garamond" w:cs="Calibri"/>
          <w:sz w:val="28"/>
          <w:szCs w:val="28"/>
        </w:rPr>
      </w:pPr>
    </w:p>
    <w:p w14:paraId="75BB9889" w14:textId="09CC5A3C" w:rsidR="00F97100" w:rsidRPr="00873FA2" w:rsidRDefault="00F97100" w:rsidP="00873FA2">
      <w:pPr>
        <w:pStyle w:val="ListParagraph"/>
        <w:shd w:val="clear" w:color="auto" w:fill="FFFFFF"/>
        <w:spacing w:before="0" w:beforeAutospacing="0" w:after="0" w:afterAutospacing="0"/>
        <w:contextualSpacing/>
        <w:rPr>
          <w:rFonts w:ascii="Garamond" w:hAnsi="Garamond" w:cstheme="minorHAnsi"/>
        </w:rPr>
      </w:pPr>
      <w:r w:rsidRPr="00873FA2">
        <w:rPr>
          <w:rFonts w:ascii="Garamond" w:hAnsi="Garamond" w:cstheme="minorHAnsi"/>
        </w:rPr>
        <w:t xml:space="preserve">Five holes: </w:t>
      </w:r>
      <w:r w:rsidR="0078616E">
        <w:rPr>
          <w:rFonts w:ascii="Garamond" w:hAnsi="Garamond" w:cstheme="minorHAnsi"/>
        </w:rPr>
        <w:t>Starts on #1 Tee near fire pits by the Lodge.  Ends on the 6</w:t>
      </w:r>
      <w:r w:rsidR="0078616E" w:rsidRPr="0078616E">
        <w:rPr>
          <w:rFonts w:ascii="Garamond" w:hAnsi="Garamond" w:cstheme="minorHAnsi"/>
          <w:vertAlign w:val="superscript"/>
        </w:rPr>
        <w:t>th</w:t>
      </w:r>
      <w:r w:rsidR="0078616E">
        <w:rPr>
          <w:rFonts w:ascii="Garamond" w:hAnsi="Garamond" w:cstheme="minorHAnsi"/>
        </w:rPr>
        <w:t xml:space="preserve"> green</w:t>
      </w:r>
      <w:r w:rsidR="00414A8D">
        <w:rPr>
          <w:rFonts w:ascii="Garamond" w:hAnsi="Garamond" w:cstheme="minorHAnsi"/>
        </w:rPr>
        <w:t xml:space="preserve"> where a staff member will be there to pick up guests</w:t>
      </w:r>
      <w:r w:rsidR="0078616E">
        <w:rPr>
          <w:rFonts w:ascii="Garamond" w:hAnsi="Garamond" w:cstheme="minorHAnsi"/>
        </w:rPr>
        <w:t>.</w:t>
      </w:r>
      <w:r w:rsidR="00414A8D">
        <w:rPr>
          <w:rFonts w:ascii="Garamond" w:hAnsi="Garamond" w:cstheme="minorHAnsi"/>
        </w:rPr>
        <w:tab/>
      </w:r>
    </w:p>
    <w:p w14:paraId="38D7A3CD" w14:textId="0F9EF4AD" w:rsidR="00F97100" w:rsidRPr="00873FA2" w:rsidRDefault="00F97100" w:rsidP="00873FA2">
      <w:pPr>
        <w:pStyle w:val="ListParagraph"/>
        <w:shd w:val="clear" w:color="auto" w:fill="FFFFFF"/>
        <w:spacing w:before="0" w:beforeAutospacing="0" w:after="0" w:afterAutospacing="0"/>
        <w:ind w:left="360" w:hanging="360"/>
        <w:contextualSpacing/>
        <w:rPr>
          <w:rFonts w:ascii="Garamond" w:hAnsi="Garamond" w:cstheme="minorHAnsi"/>
        </w:rPr>
      </w:pPr>
    </w:p>
    <w:p w14:paraId="61D272B3" w14:textId="77777777" w:rsidR="00414A8D" w:rsidRDefault="00F97100" w:rsidP="008F7D97">
      <w:pPr>
        <w:pStyle w:val="ListParagraph"/>
        <w:shd w:val="clear" w:color="auto" w:fill="FFFFFF"/>
        <w:spacing w:before="0" w:beforeAutospacing="0" w:after="0" w:afterAutospacing="0"/>
        <w:contextualSpacing/>
        <w:rPr>
          <w:rFonts w:ascii="Garamond" w:hAnsi="Garamond" w:cstheme="minorHAnsi"/>
        </w:rPr>
      </w:pPr>
      <w:r w:rsidRPr="00873FA2">
        <w:rPr>
          <w:rFonts w:ascii="Garamond" w:hAnsi="Garamond" w:cstheme="minorHAnsi"/>
        </w:rPr>
        <w:t>Each hole is set up to provide a different perspective of that hole than during the regular round.</w:t>
      </w:r>
    </w:p>
    <w:p w14:paraId="1B8CDA63" w14:textId="77777777" w:rsidR="00414A8D" w:rsidRDefault="00414A8D" w:rsidP="008F7D97">
      <w:pPr>
        <w:pStyle w:val="ListParagraph"/>
        <w:shd w:val="clear" w:color="auto" w:fill="FFFFFF"/>
        <w:spacing w:before="0" w:beforeAutospacing="0" w:after="0" w:afterAutospacing="0"/>
        <w:contextualSpacing/>
        <w:rPr>
          <w:rFonts w:ascii="Garamond" w:hAnsi="Garamond" w:cstheme="minorHAnsi"/>
        </w:rPr>
      </w:pPr>
      <w:bookmarkStart w:id="0" w:name="_GoBack"/>
      <w:bookmarkEnd w:id="0"/>
    </w:p>
    <w:p w14:paraId="40B5CCEF" w14:textId="6274C581" w:rsidR="007A7D27" w:rsidRPr="00873FA2" w:rsidRDefault="008F7D97" w:rsidP="008F7D97">
      <w:pPr>
        <w:pStyle w:val="ListParagraph"/>
        <w:shd w:val="clear" w:color="auto" w:fill="FFFFFF"/>
        <w:spacing w:before="0" w:beforeAutospacing="0" w:after="0" w:afterAutospacing="0"/>
        <w:contextualSpacing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</w:t>
      </w:r>
      <w:r w:rsidR="007A7D27" w:rsidRPr="00873FA2">
        <w:rPr>
          <w:rFonts w:ascii="Garamond" w:hAnsi="Garamond" w:cs="Cambria"/>
        </w:rPr>
        <w:t xml:space="preserve">Takes about </w:t>
      </w:r>
      <w:r w:rsidR="00414A8D">
        <w:rPr>
          <w:rFonts w:ascii="Garamond" w:hAnsi="Garamond" w:cs="Cambria"/>
        </w:rPr>
        <w:t xml:space="preserve">1 hour to </w:t>
      </w:r>
      <w:proofErr w:type="gramStart"/>
      <w:r w:rsidR="00414A8D">
        <w:rPr>
          <w:rFonts w:ascii="Garamond" w:hAnsi="Garamond" w:cs="Cambria"/>
        </w:rPr>
        <w:t>an</w:t>
      </w:r>
      <w:proofErr w:type="gramEnd"/>
      <w:r w:rsidR="00414A8D">
        <w:rPr>
          <w:rFonts w:ascii="Garamond" w:hAnsi="Garamond" w:cs="Cambria"/>
        </w:rPr>
        <w:t xml:space="preserve"> 1 ½ </w:t>
      </w:r>
      <w:proofErr w:type="spellStart"/>
      <w:r w:rsidR="00414A8D">
        <w:rPr>
          <w:rFonts w:ascii="Garamond" w:hAnsi="Garamond" w:cs="Cambria"/>
        </w:rPr>
        <w:t>hour’s</w:t>
      </w:r>
      <w:proofErr w:type="spellEnd"/>
      <w:r w:rsidR="00414A8D">
        <w:rPr>
          <w:rFonts w:ascii="Garamond" w:hAnsi="Garamond" w:cs="Cambria"/>
        </w:rPr>
        <w:t xml:space="preserve"> to complete.</w:t>
      </w:r>
    </w:p>
    <w:p w14:paraId="6053755B" w14:textId="787635B9" w:rsidR="00F97100" w:rsidRPr="00873FA2" w:rsidRDefault="00F97100" w:rsidP="00873FA2">
      <w:pPr>
        <w:pStyle w:val="ListParagraph"/>
        <w:shd w:val="clear" w:color="auto" w:fill="FFFFFF"/>
        <w:spacing w:before="0" w:beforeAutospacing="0" w:after="0" w:afterAutospacing="0"/>
        <w:ind w:left="360" w:hanging="360"/>
        <w:contextualSpacing/>
        <w:rPr>
          <w:rFonts w:ascii="Garamond" w:hAnsi="Garamond" w:cstheme="minorHAnsi"/>
        </w:rPr>
      </w:pPr>
    </w:p>
    <w:p w14:paraId="52C01D12" w14:textId="08B341B2" w:rsidR="00F97100" w:rsidRPr="00873FA2" w:rsidRDefault="00873FA2" w:rsidP="00414A8D">
      <w:pPr>
        <w:pStyle w:val="ListParagraph"/>
        <w:shd w:val="clear" w:color="auto" w:fill="FFFFFF"/>
        <w:spacing w:before="0" w:beforeAutospacing="0" w:after="0" w:afterAutospacing="0"/>
        <w:contextualSpacing/>
        <w:rPr>
          <w:rFonts w:ascii="Garamond" w:hAnsi="Garamond" w:cstheme="minorHAnsi"/>
        </w:rPr>
      </w:pPr>
      <w:r>
        <w:rPr>
          <w:rFonts w:ascii="Garamond" w:hAnsi="Garamond" w:cs="Cambria"/>
        </w:rPr>
        <w:t>G</w:t>
      </w:r>
      <w:r w:rsidR="00F97100" w:rsidRPr="00873FA2">
        <w:rPr>
          <w:rFonts w:ascii="Garamond" w:hAnsi="Garamond" w:cstheme="minorHAnsi"/>
        </w:rPr>
        <w:t>reen fee:</w:t>
      </w:r>
      <w:r w:rsidR="0078616E">
        <w:rPr>
          <w:rFonts w:ascii="Garamond" w:hAnsi="Garamond" w:cstheme="minorHAnsi"/>
        </w:rPr>
        <w:t xml:space="preserve"> is complimentary.  </w:t>
      </w:r>
      <w:r w:rsidR="00414A8D">
        <w:rPr>
          <w:rFonts w:ascii="Garamond" w:hAnsi="Garamond" w:cstheme="minorHAnsi"/>
        </w:rPr>
        <w:t>If a guest would like to use a caddie there is no c</w:t>
      </w:r>
      <w:r w:rsidR="0078616E">
        <w:rPr>
          <w:rFonts w:ascii="Garamond" w:hAnsi="Garamond" w:cstheme="minorHAnsi"/>
        </w:rPr>
        <w:t xml:space="preserve">addie fee </w:t>
      </w:r>
      <w:r w:rsidR="00414A8D">
        <w:rPr>
          <w:rFonts w:ascii="Garamond" w:hAnsi="Garamond" w:cstheme="minorHAnsi"/>
        </w:rPr>
        <w:t>but there is</w:t>
      </w:r>
      <w:r w:rsidR="0078616E">
        <w:rPr>
          <w:rFonts w:ascii="Garamond" w:hAnsi="Garamond" w:cstheme="minorHAnsi"/>
        </w:rPr>
        <w:t xml:space="preserve"> a </w:t>
      </w:r>
      <w:r w:rsidR="00414A8D">
        <w:rPr>
          <w:rFonts w:ascii="Garamond" w:hAnsi="Garamond" w:cstheme="minorHAnsi"/>
        </w:rPr>
        <w:t xml:space="preserve">recommended </w:t>
      </w:r>
      <w:r w:rsidR="0078616E">
        <w:rPr>
          <w:rFonts w:ascii="Garamond" w:hAnsi="Garamond" w:cstheme="minorHAnsi"/>
        </w:rPr>
        <w:t>$40 gratuit</w:t>
      </w:r>
      <w:r w:rsidR="00414A8D">
        <w:rPr>
          <w:rFonts w:ascii="Garamond" w:hAnsi="Garamond" w:cstheme="minorHAnsi"/>
        </w:rPr>
        <w:t>y paid directly to the caddie</w:t>
      </w:r>
      <w:r w:rsidR="0078616E">
        <w:rPr>
          <w:rFonts w:ascii="Garamond" w:hAnsi="Garamond" w:cstheme="minorHAnsi"/>
        </w:rPr>
        <w:t>.</w:t>
      </w:r>
    </w:p>
    <w:p w14:paraId="2F282078" w14:textId="7F996223" w:rsidR="00F97100" w:rsidRPr="00873FA2" w:rsidRDefault="00F97100" w:rsidP="00873FA2">
      <w:pPr>
        <w:pStyle w:val="ListParagraph"/>
        <w:shd w:val="clear" w:color="auto" w:fill="FFFFFF"/>
        <w:spacing w:before="0" w:beforeAutospacing="0" w:after="0" w:afterAutospacing="0"/>
        <w:ind w:left="360" w:hanging="360"/>
        <w:contextualSpacing/>
        <w:rPr>
          <w:rFonts w:ascii="Garamond" w:hAnsi="Garamond" w:cstheme="minorHAnsi"/>
        </w:rPr>
      </w:pPr>
    </w:p>
    <w:p w14:paraId="317268C5" w14:textId="3DD4E92A" w:rsidR="00F97100" w:rsidRPr="00873FA2" w:rsidRDefault="00F97100" w:rsidP="00873FA2">
      <w:pPr>
        <w:pStyle w:val="ListParagraph"/>
        <w:shd w:val="clear" w:color="auto" w:fill="FFFFFF"/>
        <w:spacing w:before="0" w:beforeAutospacing="0" w:after="0" w:afterAutospacing="0"/>
        <w:contextualSpacing/>
        <w:rPr>
          <w:rFonts w:ascii="Garamond" w:hAnsi="Garamond" w:cstheme="minorHAnsi"/>
        </w:rPr>
      </w:pPr>
      <w:r w:rsidRPr="00873FA2">
        <w:rPr>
          <w:rFonts w:ascii="Garamond" w:hAnsi="Garamond" w:cstheme="minorHAnsi"/>
        </w:rPr>
        <w:t>Intended to let overnight guests who are arriving mid-late afternoon get a feel for the course before their round the next day and for guests who are spending two nights and want more than 18 holes between the two nights.</w:t>
      </w:r>
    </w:p>
    <w:p w14:paraId="0D2A2ADB" w14:textId="2BEE0468" w:rsidR="00F97100" w:rsidRPr="00873FA2" w:rsidRDefault="00F97100" w:rsidP="00873FA2">
      <w:pPr>
        <w:pStyle w:val="ListParagraph"/>
        <w:shd w:val="clear" w:color="auto" w:fill="FFFFFF"/>
        <w:spacing w:before="0" w:beforeAutospacing="0" w:after="0" w:afterAutospacing="0"/>
        <w:ind w:left="360" w:hanging="360"/>
        <w:contextualSpacing/>
        <w:rPr>
          <w:rFonts w:ascii="Garamond" w:hAnsi="Garamond" w:cstheme="minorHAnsi"/>
        </w:rPr>
      </w:pPr>
    </w:p>
    <w:p w14:paraId="78A04367" w14:textId="6FFC43F7" w:rsidR="0078616E" w:rsidRPr="00414A8D" w:rsidRDefault="00F97100" w:rsidP="00414A8D">
      <w:pPr>
        <w:pStyle w:val="ListParagraph"/>
        <w:shd w:val="clear" w:color="auto" w:fill="FFFFFF"/>
        <w:spacing w:before="0" w:beforeAutospacing="0" w:after="0" w:afterAutospacing="0"/>
        <w:ind w:left="360" w:hanging="360"/>
        <w:contextualSpacing/>
        <w:rPr>
          <w:rFonts w:ascii="Garamond" w:hAnsi="Garamond" w:cstheme="minorHAnsi"/>
        </w:rPr>
      </w:pPr>
      <w:r w:rsidRPr="00873FA2">
        <w:rPr>
          <w:rFonts w:ascii="Garamond" w:hAnsi="Garamond" w:cstheme="minorHAnsi"/>
        </w:rPr>
        <w:t xml:space="preserve">Not available on Mondays because of </w:t>
      </w:r>
      <w:r w:rsidR="008F7D97">
        <w:rPr>
          <w:rFonts w:ascii="Garamond" w:hAnsi="Garamond" w:cstheme="minorHAnsi"/>
        </w:rPr>
        <w:t xml:space="preserve">course </w:t>
      </w:r>
      <w:r w:rsidRPr="00873FA2">
        <w:rPr>
          <w:rFonts w:ascii="Garamond" w:hAnsi="Garamond" w:cstheme="minorHAnsi"/>
        </w:rPr>
        <w:t>maintenance.</w:t>
      </w:r>
    </w:p>
    <w:p w14:paraId="7956ED22" w14:textId="77777777" w:rsidR="00414A8D" w:rsidRDefault="00414A8D" w:rsidP="00414A8D">
      <w:pPr>
        <w:shd w:val="clear" w:color="auto" w:fill="FFFFFF"/>
        <w:spacing w:after="0"/>
        <w:contextualSpacing/>
        <w:rPr>
          <w:rFonts w:ascii="Garamond" w:hAnsi="Garamond"/>
          <w:noProof/>
          <w:sz w:val="36"/>
          <w:szCs w:val="36"/>
          <w:u w:val="single"/>
        </w:rPr>
      </w:pPr>
    </w:p>
    <w:p w14:paraId="0CCC97B3" w14:textId="0F7E3F81" w:rsidR="00566DBE" w:rsidRPr="00414A8D" w:rsidRDefault="00732CF1" w:rsidP="00414A8D">
      <w:pPr>
        <w:shd w:val="clear" w:color="auto" w:fill="FFFFFF"/>
        <w:spacing w:after="0"/>
        <w:contextualSpacing/>
        <w:rPr>
          <w:rFonts w:ascii="Garamond" w:hAnsi="Garamond" w:cstheme="minorHAnsi"/>
          <w:color w:val="212121"/>
          <w:sz w:val="36"/>
          <w:szCs w:val="36"/>
          <w:u w:val="single"/>
        </w:rPr>
      </w:pPr>
      <w:r w:rsidRPr="00414A8D">
        <w:rPr>
          <w:rFonts w:ascii="Garamond" w:hAnsi="Garamond"/>
          <w:noProof/>
          <w:sz w:val="36"/>
          <w:szCs w:val="36"/>
          <w:u w:val="single"/>
        </w:rPr>
        <w:t>The Drumlin</w:t>
      </w:r>
      <w:r w:rsidR="00566DBE" w:rsidRPr="00414A8D">
        <w:rPr>
          <w:rFonts w:ascii="Garamond" w:hAnsi="Garamond" w:cstheme="minorHAnsi"/>
          <w:color w:val="212121"/>
          <w:sz w:val="36"/>
          <w:szCs w:val="36"/>
          <w:u w:val="single"/>
        </w:rPr>
        <w:t xml:space="preserve"> </w:t>
      </w:r>
      <w:r w:rsidR="00566DBE" w:rsidRPr="00414A8D">
        <w:rPr>
          <w:rFonts w:ascii="Garamond" w:hAnsi="Garamond" w:cstheme="minorHAnsi"/>
          <w:sz w:val="36"/>
          <w:szCs w:val="36"/>
          <w:u w:val="single"/>
        </w:rPr>
        <w:t xml:space="preserve">- Basic Info </w:t>
      </w:r>
    </w:p>
    <w:p w14:paraId="6D7E49AD" w14:textId="0506A9D0" w:rsidR="00566DBE" w:rsidRPr="00414A8D" w:rsidRDefault="0014656B" w:rsidP="00873FA2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14A8D">
        <w:rPr>
          <w:rFonts w:ascii="Garamond" w:hAnsi="Garamond"/>
          <w:sz w:val="24"/>
          <w:szCs w:val="24"/>
        </w:rPr>
        <w:t>The Drumlin is designed to provide Erin Hills Guests an after</w:t>
      </w:r>
      <w:r w:rsidR="0078616E" w:rsidRPr="00414A8D">
        <w:rPr>
          <w:rFonts w:ascii="Garamond" w:hAnsi="Garamond"/>
          <w:sz w:val="24"/>
          <w:szCs w:val="24"/>
        </w:rPr>
        <w:t>-</w:t>
      </w:r>
      <w:r w:rsidRPr="00414A8D">
        <w:rPr>
          <w:rFonts w:ascii="Garamond" w:hAnsi="Garamond"/>
          <w:sz w:val="24"/>
          <w:szCs w:val="24"/>
        </w:rPr>
        <w:t xml:space="preserve">golf activity </w:t>
      </w:r>
      <w:r w:rsidR="0078616E" w:rsidRPr="00414A8D">
        <w:rPr>
          <w:rFonts w:ascii="Garamond" w:hAnsi="Garamond"/>
          <w:sz w:val="24"/>
          <w:szCs w:val="24"/>
        </w:rPr>
        <w:t>to</w:t>
      </w:r>
      <w:r w:rsidRPr="00414A8D">
        <w:rPr>
          <w:rFonts w:ascii="Garamond" w:hAnsi="Garamond"/>
          <w:sz w:val="24"/>
          <w:szCs w:val="24"/>
        </w:rPr>
        <w:t xml:space="preserve"> complete the Erin Hills experience.</w:t>
      </w:r>
    </w:p>
    <w:p w14:paraId="7AE41D78" w14:textId="2A29130B" w:rsidR="00873FA2" w:rsidRPr="00414A8D" w:rsidRDefault="00873FA2" w:rsidP="00873FA2">
      <w:pPr>
        <w:spacing w:after="0" w:line="240" w:lineRule="auto"/>
        <w:ind w:left="90"/>
        <w:contextualSpacing/>
        <w:rPr>
          <w:rFonts w:ascii="Garamond" w:hAnsi="Garamond"/>
          <w:sz w:val="24"/>
          <w:szCs w:val="24"/>
        </w:rPr>
      </w:pPr>
    </w:p>
    <w:p w14:paraId="004928CE" w14:textId="0AB70566" w:rsidR="006C122B" w:rsidRPr="00414A8D" w:rsidRDefault="00414A8D" w:rsidP="00873FA2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414A8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183ACD" wp14:editId="4F3D9C2B">
            <wp:simplePos x="0" y="0"/>
            <wp:positionH relativeFrom="column">
              <wp:posOffset>4571232</wp:posOffset>
            </wp:positionH>
            <wp:positionV relativeFrom="paragraph">
              <wp:posOffset>125095</wp:posOffset>
            </wp:positionV>
            <wp:extent cx="2161540" cy="1494155"/>
            <wp:effectExtent l="0" t="0" r="0" b="0"/>
            <wp:wrapTight wrapText="bothSides">
              <wp:wrapPolygon edited="0">
                <wp:start x="0" y="0"/>
                <wp:lineTo x="0" y="21205"/>
                <wp:lineTo x="21321" y="21205"/>
                <wp:lineTo x="213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1DA" w:rsidRPr="00414A8D">
        <w:rPr>
          <w:rFonts w:ascii="Garamond" w:hAnsi="Garamond"/>
          <w:sz w:val="24"/>
          <w:szCs w:val="24"/>
        </w:rPr>
        <w:t xml:space="preserve">COST </w:t>
      </w:r>
      <w:r w:rsidR="006C122B" w:rsidRPr="00414A8D">
        <w:rPr>
          <w:rFonts w:ascii="Garamond" w:hAnsi="Garamond"/>
          <w:sz w:val="24"/>
          <w:szCs w:val="24"/>
        </w:rPr>
        <w:t>-</w:t>
      </w:r>
      <w:r w:rsidR="008E61DA" w:rsidRPr="00414A8D">
        <w:rPr>
          <w:rFonts w:ascii="Garamond" w:hAnsi="Garamond"/>
          <w:sz w:val="24"/>
          <w:szCs w:val="24"/>
        </w:rPr>
        <w:t xml:space="preserve"> </w:t>
      </w:r>
      <w:r w:rsidR="0078616E" w:rsidRPr="00414A8D">
        <w:rPr>
          <w:rFonts w:ascii="Garamond" w:hAnsi="Garamond"/>
          <w:sz w:val="24"/>
          <w:szCs w:val="24"/>
        </w:rPr>
        <w:t>C</w:t>
      </w:r>
      <w:r w:rsidR="008E61DA" w:rsidRPr="00414A8D">
        <w:rPr>
          <w:rFonts w:ascii="Garamond" w:hAnsi="Garamond"/>
          <w:sz w:val="24"/>
          <w:szCs w:val="24"/>
        </w:rPr>
        <w:t>omplimentary for Erin Hills golf and lodging guests</w:t>
      </w:r>
      <w:r w:rsidR="00873FA2" w:rsidRPr="00414A8D">
        <w:rPr>
          <w:rFonts w:ascii="Garamond" w:hAnsi="Garamond"/>
          <w:sz w:val="24"/>
          <w:szCs w:val="24"/>
        </w:rPr>
        <w:t xml:space="preserve">. </w:t>
      </w:r>
    </w:p>
    <w:p w14:paraId="2B113C7A" w14:textId="4EAA2F0E" w:rsidR="00873FA2" w:rsidRPr="00414A8D" w:rsidRDefault="00873FA2" w:rsidP="00873FA2">
      <w:pPr>
        <w:spacing w:after="0" w:line="240" w:lineRule="auto"/>
        <w:ind w:left="90"/>
        <w:contextualSpacing/>
        <w:rPr>
          <w:rFonts w:ascii="Garamond" w:hAnsi="Garamond"/>
          <w:sz w:val="24"/>
          <w:szCs w:val="24"/>
        </w:rPr>
      </w:pPr>
    </w:p>
    <w:p w14:paraId="7100DE25" w14:textId="0DD04A17" w:rsidR="00055720" w:rsidRPr="00414A8D" w:rsidRDefault="00732CF1" w:rsidP="00873FA2">
      <w:pPr>
        <w:spacing w:after="0" w:line="240" w:lineRule="auto"/>
        <w:contextualSpacing/>
        <w:rPr>
          <w:rFonts w:ascii="Garamond" w:hAnsi="Garamond"/>
          <w:i/>
          <w:sz w:val="24"/>
          <w:szCs w:val="24"/>
        </w:rPr>
      </w:pPr>
      <w:r w:rsidRPr="00414A8D">
        <w:rPr>
          <w:rFonts w:ascii="Garamond" w:hAnsi="Garamond"/>
          <w:sz w:val="24"/>
          <w:szCs w:val="24"/>
        </w:rPr>
        <w:t>HOURS</w:t>
      </w:r>
      <w:r w:rsidR="00055720" w:rsidRPr="00414A8D">
        <w:rPr>
          <w:rFonts w:ascii="Garamond" w:hAnsi="Garamond"/>
          <w:sz w:val="24"/>
          <w:szCs w:val="24"/>
        </w:rPr>
        <w:t xml:space="preserve"> 11:</w:t>
      </w:r>
      <w:r w:rsidR="00716AFF" w:rsidRPr="00414A8D">
        <w:rPr>
          <w:rFonts w:ascii="Garamond" w:hAnsi="Garamond"/>
          <w:sz w:val="24"/>
          <w:szCs w:val="24"/>
        </w:rPr>
        <w:t>00</w:t>
      </w:r>
      <w:r w:rsidR="00055720" w:rsidRPr="00414A8D">
        <w:rPr>
          <w:rFonts w:ascii="Garamond" w:hAnsi="Garamond"/>
          <w:sz w:val="24"/>
          <w:szCs w:val="24"/>
        </w:rPr>
        <w:t xml:space="preserve"> am – 11:</w:t>
      </w:r>
      <w:r w:rsidR="00414A8D" w:rsidRPr="00414A8D">
        <w:rPr>
          <w:rFonts w:ascii="Garamond" w:hAnsi="Garamond"/>
          <w:sz w:val="24"/>
          <w:szCs w:val="24"/>
        </w:rPr>
        <w:t>3</w:t>
      </w:r>
      <w:r w:rsidR="00055720" w:rsidRPr="00414A8D">
        <w:rPr>
          <w:rFonts w:ascii="Garamond" w:hAnsi="Garamond"/>
          <w:sz w:val="24"/>
          <w:szCs w:val="24"/>
        </w:rPr>
        <w:t xml:space="preserve">0 pm </w:t>
      </w:r>
      <w:r w:rsidR="00414A8D" w:rsidRPr="00414A8D">
        <w:rPr>
          <w:rFonts w:ascii="Garamond" w:hAnsi="Garamond"/>
          <w:sz w:val="24"/>
          <w:szCs w:val="24"/>
        </w:rPr>
        <w:t>Complete – 45 to 60 minutes</w:t>
      </w:r>
    </w:p>
    <w:p w14:paraId="7D859DAD" w14:textId="36CEB224" w:rsidR="00055720" w:rsidRPr="00414A8D" w:rsidRDefault="00055720" w:rsidP="00873FA2">
      <w:pPr>
        <w:spacing w:line="240" w:lineRule="auto"/>
        <w:ind w:left="90"/>
        <w:contextualSpacing/>
        <w:rPr>
          <w:rFonts w:ascii="Garamond" w:hAnsi="Garamond"/>
          <w:sz w:val="24"/>
          <w:szCs w:val="24"/>
        </w:rPr>
      </w:pPr>
    </w:p>
    <w:p w14:paraId="741F54B0" w14:textId="65DDECF2" w:rsidR="00055720" w:rsidRPr="00414A8D" w:rsidRDefault="00732CF1" w:rsidP="00873FA2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14A8D">
        <w:rPr>
          <w:rFonts w:ascii="Garamond" w:hAnsi="Garamond"/>
          <w:sz w:val="24"/>
          <w:szCs w:val="24"/>
        </w:rPr>
        <w:t xml:space="preserve">TIME to Complete </w:t>
      </w:r>
      <w:r w:rsidR="0014656B" w:rsidRPr="00414A8D">
        <w:rPr>
          <w:rFonts w:ascii="Garamond" w:hAnsi="Garamond"/>
          <w:sz w:val="24"/>
          <w:szCs w:val="24"/>
        </w:rPr>
        <w:t>–</w:t>
      </w:r>
      <w:r w:rsidR="009F2236" w:rsidRPr="00414A8D">
        <w:rPr>
          <w:rFonts w:ascii="Garamond" w:hAnsi="Garamond"/>
          <w:sz w:val="24"/>
          <w:szCs w:val="24"/>
        </w:rPr>
        <w:t xml:space="preserve"> </w:t>
      </w:r>
      <w:r w:rsidR="00055720" w:rsidRPr="00414A8D">
        <w:rPr>
          <w:rFonts w:ascii="Garamond" w:hAnsi="Garamond"/>
          <w:sz w:val="24"/>
          <w:szCs w:val="24"/>
        </w:rPr>
        <w:t>45 to 60 minutes</w:t>
      </w:r>
      <w:r w:rsidR="0078616E" w:rsidRPr="00414A8D">
        <w:rPr>
          <w:rFonts w:ascii="Garamond" w:hAnsi="Garamond"/>
          <w:sz w:val="24"/>
          <w:szCs w:val="24"/>
        </w:rPr>
        <w:t>.</w:t>
      </w:r>
    </w:p>
    <w:p w14:paraId="369EEF5F" w14:textId="77777777" w:rsidR="00055720" w:rsidRPr="00414A8D" w:rsidRDefault="00055720" w:rsidP="00873FA2">
      <w:pPr>
        <w:spacing w:line="240" w:lineRule="auto"/>
        <w:ind w:left="90"/>
        <w:contextualSpacing/>
        <w:rPr>
          <w:rFonts w:ascii="Garamond" w:hAnsi="Garamond"/>
          <w:sz w:val="24"/>
          <w:szCs w:val="24"/>
        </w:rPr>
      </w:pPr>
    </w:p>
    <w:p w14:paraId="43CCDE7C" w14:textId="7ADE51FC" w:rsidR="00732CF1" w:rsidRPr="00414A8D" w:rsidRDefault="005D7E45" w:rsidP="00873FA2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414A8D">
        <w:rPr>
          <w:rFonts w:ascii="Garamond" w:hAnsi="Garamond"/>
          <w:sz w:val="24"/>
          <w:szCs w:val="24"/>
        </w:rPr>
        <w:t>FACTS</w:t>
      </w:r>
    </w:p>
    <w:p w14:paraId="4B41E689" w14:textId="50F4EAF9" w:rsidR="00732CF1" w:rsidRPr="00414A8D" w:rsidRDefault="00732CF1" w:rsidP="00873FA2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414A8D">
        <w:rPr>
          <w:rFonts w:ascii="Garamond" w:hAnsi="Garamond"/>
          <w:sz w:val="24"/>
          <w:szCs w:val="24"/>
        </w:rPr>
        <w:t xml:space="preserve">Not the same </w:t>
      </w:r>
      <w:r w:rsidR="00055720" w:rsidRPr="00414A8D">
        <w:rPr>
          <w:rFonts w:ascii="Garamond" w:hAnsi="Garamond"/>
          <w:sz w:val="24"/>
          <w:szCs w:val="24"/>
        </w:rPr>
        <w:t>putting surface or conditions as the golf course</w:t>
      </w:r>
      <w:r w:rsidR="0078616E" w:rsidRPr="00414A8D">
        <w:rPr>
          <w:rFonts w:ascii="Garamond" w:hAnsi="Garamond"/>
          <w:sz w:val="24"/>
          <w:szCs w:val="24"/>
        </w:rPr>
        <w:t>.</w:t>
      </w:r>
    </w:p>
    <w:p w14:paraId="64B4CB92" w14:textId="6CFD8A2E" w:rsidR="00873FA2" w:rsidRPr="00414A8D" w:rsidRDefault="0078616E" w:rsidP="00873FA2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14A8D">
        <w:rPr>
          <w:rFonts w:ascii="Garamond" w:hAnsi="Garamond"/>
          <w:sz w:val="24"/>
          <w:szCs w:val="24"/>
        </w:rPr>
        <w:t xml:space="preserve">Daily set-up will feature a </w:t>
      </w:r>
      <w:r w:rsidR="00414A8D" w:rsidRPr="00414A8D">
        <w:rPr>
          <w:rFonts w:ascii="Garamond" w:hAnsi="Garamond"/>
          <w:sz w:val="24"/>
          <w:szCs w:val="24"/>
        </w:rPr>
        <w:t>12-hole</w:t>
      </w:r>
      <w:r w:rsidRPr="00414A8D">
        <w:rPr>
          <w:rFonts w:ascii="Garamond" w:hAnsi="Garamond"/>
          <w:sz w:val="24"/>
          <w:szCs w:val="24"/>
        </w:rPr>
        <w:t xml:space="preserve"> course.</w:t>
      </w:r>
    </w:p>
    <w:p w14:paraId="5C5DC7BA" w14:textId="0F04C6AB" w:rsidR="00873FA2" w:rsidRPr="00414A8D" w:rsidRDefault="00873FA2" w:rsidP="00873FA2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44F44B44" w14:textId="40FE37DA" w:rsidR="00873FA2" w:rsidRPr="00414A8D" w:rsidRDefault="005D7E45" w:rsidP="00873FA2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14A8D">
        <w:rPr>
          <w:rFonts w:ascii="Garamond" w:hAnsi="Garamond"/>
          <w:sz w:val="24"/>
          <w:szCs w:val="24"/>
        </w:rPr>
        <w:t>MAINTENANCE</w:t>
      </w:r>
    </w:p>
    <w:p w14:paraId="277EE9D2" w14:textId="3BC857DC" w:rsidR="008F7D97" w:rsidRPr="00414A8D" w:rsidRDefault="00566DBE" w:rsidP="00414A8D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414A8D">
        <w:rPr>
          <w:rFonts w:ascii="Garamond" w:hAnsi="Garamond"/>
          <w:sz w:val="24"/>
          <w:szCs w:val="24"/>
        </w:rPr>
        <w:t xml:space="preserve">Tee locations will be moved </w:t>
      </w:r>
      <w:proofErr w:type="gramStart"/>
      <w:r w:rsidRPr="00414A8D">
        <w:rPr>
          <w:rFonts w:ascii="Garamond" w:hAnsi="Garamond"/>
          <w:sz w:val="24"/>
          <w:szCs w:val="24"/>
        </w:rPr>
        <w:t>daily</w:t>
      </w:r>
      <w:proofErr w:type="gramEnd"/>
      <w:r w:rsidRPr="00414A8D">
        <w:rPr>
          <w:rFonts w:ascii="Garamond" w:hAnsi="Garamond"/>
          <w:sz w:val="24"/>
          <w:szCs w:val="24"/>
        </w:rPr>
        <w:t xml:space="preserve"> </w:t>
      </w:r>
      <w:r w:rsidR="00DC1734" w:rsidRPr="00414A8D">
        <w:rPr>
          <w:rFonts w:ascii="Garamond" w:hAnsi="Garamond"/>
          <w:sz w:val="24"/>
          <w:szCs w:val="24"/>
        </w:rPr>
        <w:t>and holes will be changed twice a week.</w:t>
      </w:r>
    </w:p>
    <w:p w14:paraId="66557CB5" w14:textId="77777777" w:rsidR="00414A8D" w:rsidRDefault="00414A8D" w:rsidP="00873FA2">
      <w:pPr>
        <w:spacing w:after="0" w:line="240" w:lineRule="auto"/>
        <w:contextualSpacing/>
        <w:rPr>
          <w:rFonts w:ascii="Garamond" w:hAnsi="Garamond"/>
          <w:bCs/>
          <w:sz w:val="36"/>
          <w:szCs w:val="36"/>
          <w:u w:val="single"/>
        </w:rPr>
      </w:pPr>
    </w:p>
    <w:p w14:paraId="17949A99" w14:textId="5C5320EB" w:rsidR="008F7D97" w:rsidRPr="00414A8D" w:rsidRDefault="008F7D97" w:rsidP="00873FA2">
      <w:pPr>
        <w:spacing w:after="0" w:line="240" w:lineRule="auto"/>
        <w:contextualSpacing/>
        <w:rPr>
          <w:rFonts w:ascii="Garamond" w:hAnsi="Garamond"/>
          <w:bCs/>
          <w:sz w:val="36"/>
          <w:szCs w:val="36"/>
          <w:u w:val="single"/>
        </w:rPr>
      </w:pPr>
      <w:r w:rsidRPr="00414A8D">
        <w:rPr>
          <w:rFonts w:ascii="Garamond" w:hAnsi="Garamond"/>
          <w:bCs/>
          <w:sz w:val="36"/>
          <w:szCs w:val="36"/>
          <w:u w:val="single"/>
        </w:rPr>
        <w:t>Top Tracer- Basic Info</w:t>
      </w:r>
    </w:p>
    <w:p w14:paraId="295FEA91" w14:textId="7C22CCDB" w:rsidR="00D462C0" w:rsidRPr="00414A8D" w:rsidRDefault="00414A8D" w:rsidP="00873FA2">
      <w:pPr>
        <w:spacing w:after="0" w:line="240" w:lineRule="auto"/>
        <w:ind w:left="90"/>
        <w:contextualSpacing/>
        <w:rPr>
          <w:rFonts w:ascii="Garamond" w:hAnsi="Garamond" w:cs="Arial"/>
          <w:sz w:val="24"/>
          <w:szCs w:val="24"/>
        </w:rPr>
      </w:pPr>
      <w:r w:rsidRPr="00414A8D">
        <w:rPr>
          <w:rFonts w:ascii="Garamond" w:hAnsi="Garamond"/>
          <w:noProof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 wp14:anchorId="372DB91F" wp14:editId="1B53368C">
            <wp:simplePos x="0" y="0"/>
            <wp:positionH relativeFrom="column">
              <wp:posOffset>4667250</wp:posOffset>
            </wp:positionH>
            <wp:positionV relativeFrom="paragraph">
              <wp:posOffset>242570</wp:posOffset>
            </wp:positionV>
            <wp:extent cx="1918335" cy="1896745"/>
            <wp:effectExtent l="0" t="0" r="571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D97" w:rsidRPr="00414A8D">
        <w:rPr>
          <w:rFonts w:ascii="Garamond" w:hAnsi="Garamond" w:cs="Arial"/>
          <w:sz w:val="24"/>
          <w:szCs w:val="24"/>
        </w:rPr>
        <w:t xml:space="preserve">Erin Hills practice facility is equipped with </w:t>
      </w:r>
      <w:proofErr w:type="spellStart"/>
      <w:r w:rsidR="008F7D97" w:rsidRPr="00414A8D">
        <w:rPr>
          <w:rFonts w:ascii="Garamond" w:hAnsi="Garamond" w:cs="Arial"/>
          <w:sz w:val="24"/>
          <w:szCs w:val="24"/>
        </w:rPr>
        <w:t>Toptracer</w:t>
      </w:r>
      <w:proofErr w:type="spellEnd"/>
      <w:r w:rsidR="008F7D97" w:rsidRPr="00414A8D">
        <w:rPr>
          <w:rFonts w:ascii="Garamond" w:hAnsi="Garamond" w:cs="Arial"/>
          <w:sz w:val="24"/>
          <w:szCs w:val="24"/>
        </w:rPr>
        <w:t xml:space="preserve"> Range technology and offers a fun, engaging, tech-driven experience that appeals to seasoned players, range rivals, friends, family members, and even first-time golfers</w:t>
      </w:r>
      <w:r w:rsidR="00D462C0" w:rsidRPr="00414A8D">
        <w:rPr>
          <w:rFonts w:ascii="Garamond" w:hAnsi="Garamond" w:cs="Arial"/>
          <w:sz w:val="24"/>
          <w:szCs w:val="24"/>
        </w:rPr>
        <w:t>.</w:t>
      </w:r>
    </w:p>
    <w:p w14:paraId="1425122A" w14:textId="05E5A9F3" w:rsidR="00EF0AA4" w:rsidRPr="00414A8D" w:rsidRDefault="00EF0AA4" w:rsidP="00873FA2">
      <w:pPr>
        <w:spacing w:after="0" w:line="240" w:lineRule="auto"/>
        <w:ind w:left="90"/>
        <w:contextualSpacing/>
        <w:rPr>
          <w:rFonts w:ascii="Garamond" w:hAnsi="Garamond" w:cs="Arial"/>
          <w:sz w:val="24"/>
          <w:szCs w:val="24"/>
        </w:rPr>
      </w:pPr>
    </w:p>
    <w:p w14:paraId="393B3E5B" w14:textId="031C0C23" w:rsidR="008F7D97" w:rsidRPr="00414A8D" w:rsidRDefault="008F7D97" w:rsidP="00414A8D">
      <w:pPr>
        <w:spacing w:after="0" w:line="240" w:lineRule="auto"/>
        <w:ind w:left="90"/>
        <w:contextualSpacing/>
        <w:rPr>
          <w:rFonts w:ascii="Garamond" w:hAnsi="Garamond" w:cs="Arial"/>
          <w:sz w:val="24"/>
          <w:szCs w:val="24"/>
        </w:rPr>
      </w:pPr>
      <w:r w:rsidRPr="00414A8D">
        <w:rPr>
          <w:rFonts w:ascii="Garamond" w:hAnsi="Garamond" w:cs="Arial"/>
          <w:bCs/>
          <w:sz w:val="24"/>
          <w:szCs w:val="24"/>
        </w:rPr>
        <w:t>COST-</w:t>
      </w:r>
      <w:r w:rsidRPr="00414A8D">
        <w:rPr>
          <w:rFonts w:ascii="Garamond" w:hAnsi="Garamond" w:cs="Arial"/>
          <w:sz w:val="24"/>
          <w:szCs w:val="24"/>
        </w:rPr>
        <w:t xml:space="preserve"> Complimentary to all Erin Hills golf and lodging guests.</w:t>
      </w:r>
      <w:r w:rsidR="00D462C0" w:rsidRPr="00414A8D">
        <w:rPr>
          <w:rFonts w:ascii="Garamond" w:hAnsi="Garamond" w:cs="Arial"/>
          <w:sz w:val="24"/>
          <w:szCs w:val="24"/>
        </w:rPr>
        <w:tab/>
      </w:r>
      <w:r w:rsidR="00D462C0" w:rsidRPr="00414A8D">
        <w:rPr>
          <w:rFonts w:ascii="Garamond" w:hAnsi="Garamond" w:cs="Arial"/>
          <w:sz w:val="24"/>
          <w:szCs w:val="24"/>
        </w:rPr>
        <w:tab/>
      </w:r>
      <w:r w:rsidR="00D462C0" w:rsidRPr="00414A8D">
        <w:rPr>
          <w:rFonts w:ascii="Garamond" w:hAnsi="Garamond" w:cs="Arial"/>
          <w:sz w:val="24"/>
          <w:szCs w:val="24"/>
        </w:rPr>
        <w:tab/>
      </w:r>
      <w:r w:rsidR="00D462C0" w:rsidRPr="00414A8D">
        <w:rPr>
          <w:rFonts w:ascii="Garamond" w:hAnsi="Garamond" w:cs="Arial"/>
          <w:sz w:val="24"/>
          <w:szCs w:val="24"/>
        </w:rPr>
        <w:tab/>
      </w:r>
    </w:p>
    <w:p w14:paraId="06742D14" w14:textId="77777777" w:rsidR="00D462C0" w:rsidRPr="00414A8D" w:rsidRDefault="008F7D97" w:rsidP="008F7D97">
      <w:pPr>
        <w:spacing w:after="0" w:line="240" w:lineRule="auto"/>
        <w:ind w:left="90"/>
        <w:contextualSpacing/>
        <w:rPr>
          <w:rFonts w:ascii="Garamond" w:hAnsi="Garamond"/>
          <w:bCs/>
          <w:sz w:val="24"/>
          <w:szCs w:val="24"/>
        </w:rPr>
      </w:pPr>
      <w:r w:rsidRPr="00414A8D">
        <w:rPr>
          <w:rFonts w:ascii="Garamond" w:hAnsi="Garamond"/>
          <w:sz w:val="24"/>
          <w:szCs w:val="24"/>
        </w:rPr>
        <w:t>HOURS</w:t>
      </w:r>
      <w:r w:rsidRPr="00414A8D">
        <w:rPr>
          <w:rFonts w:ascii="Garamond" w:hAnsi="Garamond"/>
          <w:bCs/>
          <w:sz w:val="24"/>
          <w:szCs w:val="24"/>
        </w:rPr>
        <w:t xml:space="preserve">:  Open for use during normal practice facility hours.  </w:t>
      </w:r>
    </w:p>
    <w:p w14:paraId="61E74910" w14:textId="4EC1FD37" w:rsidR="00DC1734" w:rsidRPr="00414A8D" w:rsidRDefault="008F7D97" w:rsidP="00414A8D">
      <w:pPr>
        <w:spacing w:after="0" w:line="240" w:lineRule="auto"/>
        <w:ind w:left="90"/>
        <w:contextualSpacing/>
        <w:rPr>
          <w:rFonts w:ascii="Garamond" w:hAnsi="Garamond"/>
          <w:bCs/>
          <w:sz w:val="24"/>
          <w:szCs w:val="24"/>
        </w:rPr>
      </w:pPr>
      <w:r w:rsidRPr="00414A8D">
        <w:rPr>
          <w:rFonts w:ascii="Garamond" w:hAnsi="Garamond"/>
          <w:bCs/>
          <w:sz w:val="24"/>
          <w:szCs w:val="24"/>
        </w:rPr>
        <w:t xml:space="preserve">Not available Mondays from 2 p.m. to </w:t>
      </w:r>
      <w:r w:rsidR="004B6D9B" w:rsidRPr="00414A8D">
        <w:rPr>
          <w:rFonts w:ascii="Garamond" w:hAnsi="Garamond"/>
          <w:bCs/>
          <w:sz w:val="24"/>
          <w:szCs w:val="24"/>
        </w:rPr>
        <w:t>6</w:t>
      </w:r>
      <w:r w:rsidRPr="00414A8D">
        <w:rPr>
          <w:rFonts w:ascii="Garamond" w:hAnsi="Garamond"/>
          <w:bCs/>
          <w:sz w:val="24"/>
          <w:szCs w:val="24"/>
        </w:rPr>
        <w:t xml:space="preserve"> p.m.</w:t>
      </w:r>
      <w:r w:rsidRPr="00414A8D">
        <w:rPr>
          <w:rFonts w:ascii="Garamond" w:hAnsi="Garamond"/>
          <w:bCs/>
          <w:sz w:val="24"/>
          <w:szCs w:val="24"/>
        </w:rPr>
        <w:tab/>
      </w:r>
    </w:p>
    <w:p w14:paraId="020D6525" w14:textId="77777777" w:rsidR="00DC1734" w:rsidRPr="00414A8D" w:rsidRDefault="00DC1734" w:rsidP="008F7D97">
      <w:pPr>
        <w:spacing w:after="0" w:line="240" w:lineRule="auto"/>
        <w:ind w:left="90"/>
        <w:contextualSpacing/>
        <w:rPr>
          <w:rFonts w:ascii="Garamond" w:hAnsi="Garamond"/>
          <w:sz w:val="24"/>
          <w:szCs w:val="24"/>
        </w:rPr>
      </w:pPr>
    </w:p>
    <w:p w14:paraId="2C23FBEF" w14:textId="77777777" w:rsidR="00D462C0" w:rsidRPr="00414A8D" w:rsidRDefault="00DC1734" w:rsidP="008F7D97">
      <w:pPr>
        <w:spacing w:after="0" w:line="240" w:lineRule="auto"/>
        <w:ind w:left="90"/>
        <w:contextualSpacing/>
        <w:rPr>
          <w:rFonts w:ascii="Garamond" w:hAnsi="Garamond"/>
          <w:bCs/>
          <w:sz w:val="24"/>
          <w:szCs w:val="24"/>
        </w:rPr>
      </w:pPr>
      <w:r w:rsidRPr="00414A8D">
        <w:rPr>
          <w:rFonts w:ascii="Garamond" w:hAnsi="Garamond"/>
          <w:sz w:val="24"/>
          <w:szCs w:val="24"/>
        </w:rPr>
        <w:t xml:space="preserve">FACTS:  </w:t>
      </w:r>
      <w:r w:rsidRPr="00414A8D">
        <w:rPr>
          <w:rFonts w:ascii="Garamond" w:hAnsi="Garamond"/>
          <w:bCs/>
          <w:sz w:val="24"/>
          <w:szCs w:val="24"/>
        </w:rPr>
        <w:t xml:space="preserve"> Guests can download the Top Tracer Mobile app and</w:t>
      </w:r>
    </w:p>
    <w:p w14:paraId="47827CFA" w14:textId="500C4221" w:rsidR="00DC1734" w:rsidRPr="00414A8D" w:rsidRDefault="00DC1734" w:rsidP="008F7D97">
      <w:pPr>
        <w:spacing w:after="0" w:line="240" w:lineRule="auto"/>
        <w:ind w:left="90"/>
        <w:contextualSpacing/>
        <w:rPr>
          <w:rFonts w:ascii="Garamond" w:hAnsi="Garamond"/>
          <w:bCs/>
          <w:sz w:val="24"/>
          <w:szCs w:val="24"/>
        </w:rPr>
      </w:pPr>
      <w:r w:rsidRPr="00414A8D">
        <w:rPr>
          <w:rFonts w:ascii="Garamond" w:hAnsi="Garamond"/>
          <w:bCs/>
          <w:sz w:val="24"/>
          <w:szCs w:val="24"/>
        </w:rPr>
        <w:t>begin hitting in the Top Tracer area at the Practice facility.</w:t>
      </w:r>
      <w:r w:rsidR="00414A8D" w:rsidRPr="00414A8D">
        <w:rPr>
          <w:rFonts w:ascii="Garamond" w:hAnsi="Garamond"/>
          <w:bCs/>
          <w:sz w:val="24"/>
          <w:szCs w:val="24"/>
        </w:rPr>
        <w:t xml:space="preserve"> Four stations will be set up with tablets after the last tee time goes out for the day for guests to utilize.</w:t>
      </w:r>
    </w:p>
    <w:p w14:paraId="62BC7447" w14:textId="02A5B29F" w:rsidR="001D44F2" w:rsidRPr="00414A8D" w:rsidRDefault="008F7D97" w:rsidP="008F7D97">
      <w:pPr>
        <w:spacing w:after="0" w:line="240" w:lineRule="auto"/>
        <w:ind w:left="90"/>
        <w:contextualSpacing/>
        <w:rPr>
          <w:rFonts w:ascii="Garamond" w:hAnsi="Garamond"/>
          <w:sz w:val="24"/>
          <w:szCs w:val="24"/>
        </w:rPr>
      </w:pPr>
      <w:r w:rsidRPr="00414A8D">
        <w:rPr>
          <w:rFonts w:ascii="Garamond" w:hAnsi="Garamond"/>
          <w:bCs/>
          <w:sz w:val="24"/>
          <w:szCs w:val="24"/>
        </w:rPr>
        <w:tab/>
        <w:t xml:space="preserve">  </w:t>
      </w:r>
    </w:p>
    <w:sectPr w:rsidR="001D44F2" w:rsidRPr="00414A8D" w:rsidSect="007A7D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7BBC"/>
    <w:multiLevelType w:val="hybridMultilevel"/>
    <w:tmpl w:val="F72E4A88"/>
    <w:lvl w:ilvl="0" w:tplc="1B7843B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5469"/>
    <w:multiLevelType w:val="hybridMultilevel"/>
    <w:tmpl w:val="F466B8BA"/>
    <w:lvl w:ilvl="0" w:tplc="1B7843B6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E62E5"/>
    <w:multiLevelType w:val="hybridMultilevel"/>
    <w:tmpl w:val="884E92B0"/>
    <w:lvl w:ilvl="0" w:tplc="1B7843B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34DE"/>
    <w:multiLevelType w:val="hybridMultilevel"/>
    <w:tmpl w:val="A582094A"/>
    <w:lvl w:ilvl="0" w:tplc="B1D84B00">
      <w:start w:val="1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C7F24"/>
    <w:multiLevelType w:val="hybridMultilevel"/>
    <w:tmpl w:val="E03C0FE8"/>
    <w:lvl w:ilvl="0" w:tplc="F994579E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F1F36"/>
    <w:multiLevelType w:val="hybridMultilevel"/>
    <w:tmpl w:val="819248C4"/>
    <w:lvl w:ilvl="0" w:tplc="6F6CF318">
      <w:numFmt w:val="bullet"/>
      <w:lvlText w:val="-"/>
      <w:lvlJc w:val="left"/>
      <w:pPr>
        <w:ind w:left="13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5D525A3A"/>
    <w:multiLevelType w:val="hybridMultilevel"/>
    <w:tmpl w:val="536A6932"/>
    <w:lvl w:ilvl="0" w:tplc="01487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C6C4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0F90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E9E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C9D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7A3F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E69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42C5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BCCF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567CA"/>
    <w:multiLevelType w:val="hybridMultilevel"/>
    <w:tmpl w:val="D4CE6D0A"/>
    <w:lvl w:ilvl="0" w:tplc="1B7843B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32F78"/>
    <w:multiLevelType w:val="hybridMultilevel"/>
    <w:tmpl w:val="8B34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A6A9C"/>
    <w:multiLevelType w:val="hybridMultilevel"/>
    <w:tmpl w:val="1C54141E"/>
    <w:lvl w:ilvl="0" w:tplc="1B7843B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100"/>
    <w:rsid w:val="00055720"/>
    <w:rsid w:val="0014656B"/>
    <w:rsid w:val="001D44F2"/>
    <w:rsid w:val="0026036E"/>
    <w:rsid w:val="00272566"/>
    <w:rsid w:val="0032185F"/>
    <w:rsid w:val="003F1D21"/>
    <w:rsid w:val="00414A8D"/>
    <w:rsid w:val="004B6D9B"/>
    <w:rsid w:val="00566DBE"/>
    <w:rsid w:val="00570F6E"/>
    <w:rsid w:val="005D7E45"/>
    <w:rsid w:val="006C122B"/>
    <w:rsid w:val="00716AFF"/>
    <w:rsid w:val="00732CF1"/>
    <w:rsid w:val="0078616E"/>
    <w:rsid w:val="007A7D27"/>
    <w:rsid w:val="00873FA2"/>
    <w:rsid w:val="008E61DA"/>
    <w:rsid w:val="008F7D97"/>
    <w:rsid w:val="00903368"/>
    <w:rsid w:val="009F2236"/>
    <w:rsid w:val="00BD6621"/>
    <w:rsid w:val="00C022DB"/>
    <w:rsid w:val="00CC7B55"/>
    <w:rsid w:val="00D462C0"/>
    <w:rsid w:val="00D55B45"/>
    <w:rsid w:val="00DB1B52"/>
    <w:rsid w:val="00DC1734"/>
    <w:rsid w:val="00EF0AA4"/>
    <w:rsid w:val="00F97100"/>
    <w:rsid w:val="00FB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E7BB"/>
  <w15:chartTrackingRefBased/>
  <w15:docId w15:val="{04FED713-DB50-4B12-A5E3-9C8A79BB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41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McHugh</dc:creator>
  <cp:keywords/>
  <dc:description/>
  <cp:lastModifiedBy>Robert Leist</cp:lastModifiedBy>
  <cp:revision>3</cp:revision>
  <cp:lastPrinted>2019-03-06T21:52:00Z</cp:lastPrinted>
  <dcterms:created xsi:type="dcterms:W3CDTF">2020-03-10T19:16:00Z</dcterms:created>
  <dcterms:modified xsi:type="dcterms:W3CDTF">2021-05-06T13:03:00Z</dcterms:modified>
</cp:coreProperties>
</file>